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9D" w:rsidRPr="003D5C9D" w:rsidRDefault="003D5C9D" w:rsidP="003D5C9D">
      <w:pPr>
        <w:numPr>
          <w:ilvl w:val="0"/>
          <w:numId w:val="4"/>
        </w:numPr>
        <w:spacing w:after="0" w:line="240" w:lineRule="auto"/>
        <w:rPr>
          <w:rFonts w:ascii="Arial" w:eastAsia="Times New Roman" w:hAnsi="Arial" w:cs="Arial"/>
          <w:b/>
          <w:sz w:val="24"/>
          <w:szCs w:val="24"/>
        </w:rPr>
      </w:pPr>
      <w:r w:rsidRPr="003D5C9D">
        <w:rPr>
          <w:rFonts w:ascii="Arial" w:eastAsia="Times New Roman" w:hAnsi="Arial" w:cs="Arial"/>
          <w:b/>
          <w:bCs/>
          <w:sz w:val="24"/>
          <w:szCs w:val="20"/>
        </w:rPr>
        <w:t>What is an EIN</w:t>
      </w:r>
      <w:r w:rsidRPr="003D5C9D">
        <w:rPr>
          <w:rFonts w:ascii="Arial" w:eastAsia="Times New Roman" w:hAnsi="Arial" w:cs="Arial"/>
          <w:b/>
          <w:sz w:val="24"/>
          <w:szCs w:val="24"/>
        </w:rPr>
        <w:t>?</w:t>
      </w:r>
    </w:p>
    <w:p w:rsidR="003D5C9D" w:rsidRPr="003D5C9D" w:rsidRDefault="003D5C9D" w:rsidP="003D5C9D">
      <w:pPr>
        <w:tabs>
          <w:tab w:val="num" w:pos="1080"/>
        </w:tabs>
        <w:spacing w:after="0" w:line="240" w:lineRule="auto"/>
        <w:jc w:val="both"/>
        <w:rPr>
          <w:rFonts w:ascii="Arial" w:eastAsia="Times New Roman" w:hAnsi="Arial" w:cs="Arial"/>
          <w:b/>
          <w:sz w:val="24"/>
          <w:szCs w:val="24"/>
        </w:rPr>
      </w:pPr>
    </w:p>
    <w:p w:rsidR="003D5C9D" w:rsidRPr="003D5C9D" w:rsidRDefault="003D5C9D" w:rsidP="00E00DAE">
      <w:pPr>
        <w:tabs>
          <w:tab w:val="num" w:pos="1080"/>
        </w:tabs>
        <w:spacing w:after="0" w:line="240" w:lineRule="auto"/>
        <w:ind w:left="360"/>
        <w:rPr>
          <w:rFonts w:ascii="Arial" w:eastAsia="Times New Roman" w:hAnsi="Arial" w:cs="Arial"/>
          <w:i/>
          <w:sz w:val="24"/>
          <w:szCs w:val="24"/>
        </w:rPr>
      </w:pPr>
      <w:r w:rsidRPr="003D5C9D">
        <w:rPr>
          <w:rFonts w:ascii="Arial" w:eastAsia="Times New Roman" w:hAnsi="Arial" w:cs="Arial"/>
          <w:i/>
          <w:iCs/>
          <w:sz w:val="24"/>
          <w:szCs w:val="20"/>
        </w:rPr>
        <w:t>The Employee Identif</w:t>
      </w:r>
      <w:r w:rsidR="003D3925">
        <w:rPr>
          <w:rFonts w:ascii="Arial" w:eastAsia="Times New Roman" w:hAnsi="Arial" w:cs="Arial"/>
          <w:i/>
          <w:iCs/>
          <w:sz w:val="24"/>
          <w:szCs w:val="20"/>
        </w:rPr>
        <w:t>ication Number (EIN) is an</w:t>
      </w:r>
      <w:r w:rsidR="00B35DBA">
        <w:rPr>
          <w:rFonts w:ascii="Arial" w:eastAsia="Times New Roman" w:hAnsi="Arial" w:cs="Arial"/>
          <w:i/>
          <w:iCs/>
          <w:sz w:val="24"/>
          <w:szCs w:val="20"/>
        </w:rPr>
        <w:t xml:space="preserve"> identifier for an organization;</w:t>
      </w:r>
      <w:r w:rsidRPr="003D5C9D">
        <w:rPr>
          <w:rFonts w:ascii="Arial" w:eastAsia="Times New Roman" w:hAnsi="Arial" w:cs="Arial"/>
          <w:i/>
          <w:iCs/>
          <w:sz w:val="24"/>
          <w:szCs w:val="20"/>
        </w:rPr>
        <w:t xml:space="preserve"> like a Social Security Number for individuals.</w:t>
      </w:r>
    </w:p>
    <w:p w:rsidR="003D5C9D" w:rsidRPr="003D5C9D" w:rsidRDefault="003D5C9D" w:rsidP="003D5C9D">
      <w:pPr>
        <w:spacing w:after="0" w:line="240" w:lineRule="auto"/>
        <w:jc w:val="both"/>
        <w:rPr>
          <w:rFonts w:ascii="Arial" w:eastAsia="Times New Roman" w:hAnsi="Arial" w:cs="Arial"/>
          <w:sz w:val="24"/>
          <w:szCs w:val="24"/>
        </w:rPr>
      </w:pPr>
    </w:p>
    <w:p w:rsidR="003D5C9D" w:rsidRPr="003D5C9D" w:rsidRDefault="003D5C9D" w:rsidP="003D5C9D">
      <w:pPr>
        <w:numPr>
          <w:ilvl w:val="0"/>
          <w:numId w:val="4"/>
        </w:numPr>
        <w:spacing w:after="0" w:line="240" w:lineRule="auto"/>
        <w:rPr>
          <w:rFonts w:ascii="Arial" w:eastAsia="Times New Roman" w:hAnsi="Arial" w:cs="Arial"/>
          <w:b/>
          <w:sz w:val="24"/>
          <w:szCs w:val="24"/>
        </w:rPr>
      </w:pPr>
      <w:r w:rsidRPr="003D5C9D">
        <w:rPr>
          <w:rFonts w:ascii="Arial" w:eastAsia="Times New Roman" w:hAnsi="Arial" w:cs="Arial"/>
          <w:b/>
          <w:bCs/>
          <w:sz w:val="24"/>
          <w:szCs w:val="20"/>
        </w:rPr>
        <w:t xml:space="preserve">How do 4-H </w:t>
      </w:r>
      <w:r w:rsidR="00AC7F00">
        <w:rPr>
          <w:rFonts w:ascii="Arial" w:eastAsia="Times New Roman" w:hAnsi="Arial" w:cs="Arial"/>
          <w:b/>
          <w:bCs/>
          <w:sz w:val="24"/>
          <w:szCs w:val="20"/>
        </w:rPr>
        <w:t>u</w:t>
      </w:r>
      <w:r w:rsidRPr="003D5C9D">
        <w:rPr>
          <w:rFonts w:ascii="Arial" w:eastAsia="Times New Roman" w:hAnsi="Arial" w:cs="Arial"/>
          <w:b/>
          <w:bCs/>
          <w:sz w:val="24"/>
          <w:szCs w:val="20"/>
        </w:rPr>
        <w:t>nits</w:t>
      </w:r>
      <w:r w:rsidR="003D3925">
        <w:rPr>
          <w:rFonts w:ascii="Arial" w:eastAsia="Times New Roman" w:hAnsi="Arial" w:cs="Arial"/>
          <w:b/>
          <w:bCs/>
          <w:sz w:val="24"/>
          <w:szCs w:val="20"/>
        </w:rPr>
        <w:t xml:space="preserve"> and VMOs</w:t>
      </w:r>
      <w:r w:rsidRPr="003D5C9D">
        <w:rPr>
          <w:rFonts w:ascii="Arial" w:eastAsia="Times New Roman" w:hAnsi="Arial" w:cs="Arial"/>
          <w:b/>
          <w:bCs/>
          <w:sz w:val="24"/>
          <w:szCs w:val="20"/>
        </w:rPr>
        <w:t xml:space="preserve"> obtain an EIN</w:t>
      </w:r>
      <w:r w:rsidRPr="003D5C9D">
        <w:rPr>
          <w:rFonts w:ascii="Arial" w:eastAsia="Times New Roman" w:hAnsi="Arial" w:cs="Arial"/>
          <w:b/>
          <w:sz w:val="24"/>
          <w:szCs w:val="24"/>
        </w:rPr>
        <w:t xml:space="preserve">? </w:t>
      </w:r>
    </w:p>
    <w:p w:rsidR="003D5C9D" w:rsidRPr="003D5C9D" w:rsidRDefault="003D5C9D" w:rsidP="003D5C9D">
      <w:pPr>
        <w:spacing w:after="0" w:line="240" w:lineRule="auto"/>
        <w:jc w:val="both"/>
        <w:rPr>
          <w:rFonts w:ascii="Arial" w:eastAsia="Times New Roman" w:hAnsi="Arial" w:cs="Arial"/>
          <w:b/>
          <w:sz w:val="24"/>
          <w:szCs w:val="24"/>
        </w:rPr>
      </w:pPr>
    </w:p>
    <w:p w:rsidR="00C07DAB" w:rsidRPr="00C07DAB" w:rsidRDefault="00C07DAB" w:rsidP="00C07DAB">
      <w:pPr>
        <w:spacing w:after="0" w:line="240" w:lineRule="auto"/>
        <w:ind w:left="360"/>
        <w:jc w:val="both"/>
        <w:rPr>
          <w:rFonts w:ascii="Arial" w:eastAsia="Times New Roman" w:hAnsi="Arial" w:cs="Arial"/>
          <w:i/>
          <w:iCs/>
          <w:sz w:val="24"/>
          <w:szCs w:val="24"/>
        </w:rPr>
      </w:pPr>
      <w:r>
        <w:rPr>
          <w:rFonts w:ascii="Arial" w:eastAsia="Times New Roman" w:hAnsi="Arial" w:cs="Arial"/>
          <w:i/>
          <w:iCs/>
          <w:sz w:val="24"/>
          <w:szCs w:val="24"/>
        </w:rPr>
        <w:t>When a 4-H unit</w:t>
      </w:r>
      <w:r w:rsidR="003D3925">
        <w:rPr>
          <w:rFonts w:ascii="Arial" w:eastAsia="Times New Roman" w:hAnsi="Arial" w:cs="Arial"/>
          <w:i/>
          <w:iCs/>
          <w:sz w:val="24"/>
          <w:szCs w:val="24"/>
        </w:rPr>
        <w:t xml:space="preserve"> or VMO</w:t>
      </w:r>
      <w:r>
        <w:rPr>
          <w:rFonts w:ascii="Arial" w:eastAsia="Times New Roman" w:hAnsi="Arial" w:cs="Arial"/>
          <w:i/>
          <w:iCs/>
          <w:sz w:val="24"/>
          <w:szCs w:val="24"/>
        </w:rPr>
        <w:t xml:space="preserve"> receives an official charter, the State 4-H Office will send the </w:t>
      </w:r>
      <w:r w:rsidR="0098601D">
        <w:rPr>
          <w:rFonts w:ascii="Arial" w:eastAsia="Times New Roman" w:hAnsi="Arial" w:cs="Arial"/>
          <w:i/>
          <w:iCs/>
          <w:sz w:val="24"/>
          <w:szCs w:val="24"/>
        </w:rPr>
        <w:t xml:space="preserve">assigned </w:t>
      </w:r>
      <w:r>
        <w:rPr>
          <w:rFonts w:ascii="Arial" w:eastAsia="Times New Roman" w:hAnsi="Arial" w:cs="Arial"/>
          <w:i/>
          <w:iCs/>
          <w:sz w:val="24"/>
          <w:szCs w:val="24"/>
        </w:rPr>
        <w:t>EIN</w:t>
      </w:r>
      <w:r w:rsidR="0098601D">
        <w:rPr>
          <w:rFonts w:ascii="Arial" w:eastAsia="Times New Roman" w:hAnsi="Arial" w:cs="Arial"/>
          <w:i/>
          <w:iCs/>
          <w:sz w:val="24"/>
          <w:szCs w:val="24"/>
        </w:rPr>
        <w:t xml:space="preserve"> information to the county 4-H office.</w:t>
      </w:r>
    </w:p>
    <w:p w:rsidR="00160E78" w:rsidRPr="00160E78" w:rsidRDefault="00160E78" w:rsidP="00160E78">
      <w:pPr>
        <w:spacing w:after="0" w:line="240" w:lineRule="auto"/>
        <w:ind w:left="360"/>
        <w:rPr>
          <w:rFonts w:ascii="Arial" w:eastAsia="Times New Roman" w:hAnsi="Arial" w:cs="Arial"/>
          <w:b/>
          <w:sz w:val="24"/>
          <w:szCs w:val="24"/>
        </w:rPr>
      </w:pPr>
    </w:p>
    <w:p w:rsidR="003D5C9D" w:rsidRPr="003D5C9D" w:rsidRDefault="003D5C9D" w:rsidP="003D5C9D">
      <w:pPr>
        <w:numPr>
          <w:ilvl w:val="0"/>
          <w:numId w:val="4"/>
        </w:numPr>
        <w:spacing w:after="0" w:line="240" w:lineRule="auto"/>
        <w:rPr>
          <w:rFonts w:ascii="Arial" w:eastAsia="Times New Roman" w:hAnsi="Arial" w:cs="Arial"/>
          <w:b/>
          <w:sz w:val="24"/>
          <w:szCs w:val="24"/>
        </w:rPr>
      </w:pPr>
      <w:r w:rsidRPr="003D5C9D">
        <w:rPr>
          <w:rFonts w:ascii="Arial" w:eastAsia="Times New Roman" w:hAnsi="Arial" w:cs="Arial"/>
          <w:b/>
          <w:bCs/>
          <w:sz w:val="24"/>
          <w:szCs w:val="20"/>
        </w:rPr>
        <w:t>Why do 4-H units need an EIN</w:t>
      </w:r>
      <w:r w:rsidRPr="003D5C9D">
        <w:rPr>
          <w:rFonts w:ascii="Arial" w:eastAsia="Times New Roman" w:hAnsi="Arial" w:cs="Arial"/>
          <w:b/>
          <w:sz w:val="24"/>
          <w:szCs w:val="24"/>
        </w:rPr>
        <w:t>?</w:t>
      </w:r>
    </w:p>
    <w:p w:rsidR="003D5C9D" w:rsidRPr="003D5C9D" w:rsidRDefault="003D5C9D" w:rsidP="003D5C9D">
      <w:pPr>
        <w:spacing w:after="0" w:line="240" w:lineRule="auto"/>
        <w:jc w:val="both"/>
        <w:rPr>
          <w:rFonts w:ascii="Arial" w:eastAsia="Times New Roman" w:hAnsi="Arial" w:cs="Arial"/>
          <w:sz w:val="24"/>
          <w:szCs w:val="24"/>
        </w:rPr>
      </w:pPr>
    </w:p>
    <w:p w:rsidR="003D5C9D" w:rsidRPr="003D5C9D" w:rsidRDefault="003D5C9D" w:rsidP="006E6A82">
      <w:pPr>
        <w:spacing w:after="0" w:line="240" w:lineRule="auto"/>
        <w:ind w:left="360"/>
        <w:rPr>
          <w:rFonts w:ascii="Arial" w:eastAsia="Times New Roman" w:hAnsi="Arial" w:cs="Arial"/>
          <w:i/>
          <w:sz w:val="24"/>
          <w:szCs w:val="20"/>
        </w:rPr>
      </w:pPr>
      <w:r w:rsidRPr="003D5C9D">
        <w:rPr>
          <w:rFonts w:ascii="Arial" w:eastAsia="Times New Roman" w:hAnsi="Arial" w:cs="Arial"/>
          <w:i/>
          <w:sz w:val="24"/>
          <w:szCs w:val="20"/>
        </w:rPr>
        <w:t>Banks require a tax identification number</w:t>
      </w:r>
      <w:r w:rsidR="0098601D">
        <w:rPr>
          <w:rFonts w:ascii="Arial" w:eastAsia="Times New Roman" w:hAnsi="Arial" w:cs="Arial"/>
          <w:i/>
          <w:sz w:val="24"/>
          <w:szCs w:val="20"/>
        </w:rPr>
        <w:t xml:space="preserve"> (TIN)</w:t>
      </w:r>
      <w:r w:rsidRPr="003D5C9D">
        <w:rPr>
          <w:rFonts w:ascii="Arial" w:eastAsia="Times New Roman" w:hAnsi="Arial" w:cs="Arial"/>
          <w:i/>
          <w:sz w:val="24"/>
          <w:szCs w:val="20"/>
        </w:rPr>
        <w:t xml:space="preserve"> when opening accounts. For organizations, </w:t>
      </w:r>
      <w:r w:rsidR="00C07DAB">
        <w:rPr>
          <w:rFonts w:ascii="Arial" w:eastAsia="Times New Roman" w:hAnsi="Arial" w:cs="Arial"/>
          <w:i/>
          <w:sz w:val="24"/>
          <w:szCs w:val="20"/>
        </w:rPr>
        <w:t xml:space="preserve">like 4-H, an EIN </w:t>
      </w:r>
      <w:r w:rsidRPr="003D5C9D">
        <w:rPr>
          <w:rFonts w:ascii="Arial" w:eastAsia="Times New Roman" w:hAnsi="Arial" w:cs="Arial"/>
          <w:i/>
          <w:sz w:val="24"/>
          <w:szCs w:val="20"/>
        </w:rPr>
        <w:t xml:space="preserve">is </w:t>
      </w:r>
      <w:r w:rsidR="0098601D">
        <w:rPr>
          <w:rFonts w:ascii="Arial" w:eastAsia="Times New Roman" w:hAnsi="Arial" w:cs="Arial"/>
          <w:i/>
          <w:sz w:val="24"/>
          <w:szCs w:val="20"/>
        </w:rPr>
        <w:t>used</w:t>
      </w:r>
      <w:r w:rsidR="003D3925">
        <w:rPr>
          <w:rFonts w:ascii="Arial" w:eastAsia="Times New Roman" w:hAnsi="Arial" w:cs="Arial"/>
          <w:i/>
          <w:sz w:val="24"/>
          <w:szCs w:val="20"/>
        </w:rPr>
        <w:t xml:space="preserve"> only</w:t>
      </w:r>
      <w:r w:rsidR="0098601D">
        <w:rPr>
          <w:rFonts w:ascii="Arial" w:eastAsia="Times New Roman" w:hAnsi="Arial" w:cs="Arial"/>
          <w:i/>
          <w:sz w:val="24"/>
          <w:szCs w:val="20"/>
        </w:rPr>
        <w:t xml:space="preserve"> for opening an account.</w:t>
      </w:r>
      <w:r w:rsidRPr="003D5C9D">
        <w:rPr>
          <w:rFonts w:ascii="Arial" w:eastAsia="Times New Roman" w:hAnsi="Arial" w:cs="Arial"/>
          <w:i/>
          <w:sz w:val="24"/>
          <w:szCs w:val="20"/>
        </w:rPr>
        <w:t xml:space="preserve"> </w:t>
      </w:r>
    </w:p>
    <w:p w:rsidR="003D5C9D" w:rsidRPr="003D5C9D" w:rsidRDefault="003D5C9D" w:rsidP="003D5C9D">
      <w:pPr>
        <w:spacing w:after="0" w:line="240" w:lineRule="auto"/>
        <w:rPr>
          <w:rFonts w:ascii="Arial" w:eastAsia="Times New Roman" w:hAnsi="Arial" w:cs="Arial"/>
          <w:sz w:val="24"/>
          <w:szCs w:val="24"/>
        </w:rPr>
      </w:pPr>
    </w:p>
    <w:p w:rsidR="003D5C9D" w:rsidRPr="003D5C9D" w:rsidRDefault="003D5C9D" w:rsidP="003D5C9D">
      <w:pPr>
        <w:numPr>
          <w:ilvl w:val="0"/>
          <w:numId w:val="4"/>
        </w:numPr>
        <w:spacing w:after="0" w:line="240" w:lineRule="auto"/>
        <w:rPr>
          <w:rFonts w:ascii="Arial" w:eastAsia="Times New Roman" w:hAnsi="Arial" w:cs="Arial"/>
          <w:b/>
          <w:sz w:val="24"/>
          <w:szCs w:val="24"/>
        </w:rPr>
      </w:pPr>
      <w:r w:rsidRPr="003D5C9D">
        <w:rPr>
          <w:rFonts w:ascii="Arial" w:eastAsia="Times New Roman" w:hAnsi="Arial" w:cs="Arial"/>
          <w:b/>
          <w:bCs/>
          <w:sz w:val="24"/>
          <w:szCs w:val="20"/>
        </w:rPr>
        <w:t>Does every 4-H unit need to obtain an EIN</w:t>
      </w:r>
      <w:r w:rsidRPr="003D5C9D">
        <w:rPr>
          <w:rFonts w:ascii="Arial" w:eastAsia="Times New Roman" w:hAnsi="Arial" w:cs="Arial"/>
          <w:b/>
          <w:sz w:val="24"/>
          <w:szCs w:val="24"/>
        </w:rPr>
        <w:t>?</w:t>
      </w:r>
    </w:p>
    <w:p w:rsidR="003D5C9D" w:rsidRPr="003D5C9D" w:rsidRDefault="003D5C9D" w:rsidP="003D5C9D">
      <w:pPr>
        <w:spacing w:after="0" w:line="240" w:lineRule="auto"/>
        <w:rPr>
          <w:rFonts w:ascii="Arial" w:eastAsia="Times New Roman" w:hAnsi="Arial" w:cs="Arial"/>
          <w:b/>
          <w:sz w:val="24"/>
          <w:szCs w:val="24"/>
        </w:rPr>
      </w:pPr>
    </w:p>
    <w:p w:rsidR="003D5C9D" w:rsidRPr="003D5C9D" w:rsidRDefault="00BB579E" w:rsidP="006E6A82">
      <w:pPr>
        <w:spacing w:after="0" w:line="240" w:lineRule="auto"/>
        <w:ind w:left="360"/>
        <w:rPr>
          <w:rFonts w:ascii="Arial" w:eastAsia="Times New Roman" w:hAnsi="Arial" w:cs="Arial"/>
          <w:i/>
          <w:iCs/>
          <w:sz w:val="24"/>
          <w:szCs w:val="20"/>
        </w:rPr>
      </w:pPr>
      <w:r>
        <w:rPr>
          <w:rFonts w:ascii="Arial" w:eastAsia="Times New Roman" w:hAnsi="Arial" w:cs="Arial"/>
          <w:i/>
          <w:iCs/>
          <w:sz w:val="24"/>
          <w:szCs w:val="20"/>
        </w:rPr>
        <w:t xml:space="preserve">Every 4-H unit that is chartered by the State </w:t>
      </w:r>
      <w:r w:rsidR="00C07DAB">
        <w:rPr>
          <w:rFonts w:ascii="Arial" w:eastAsia="Times New Roman" w:hAnsi="Arial" w:cs="Arial"/>
          <w:i/>
          <w:iCs/>
          <w:sz w:val="24"/>
          <w:szCs w:val="20"/>
        </w:rPr>
        <w:t>4-H Office is required to have</w:t>
      </w:r>
      <w:r>
        <w:rPr>
          <w:rFonts w:ascii="Arial" w:eastAsia="Times New Roman" w:hAnsi="Arial" w:cs="Arial"/>
          <w:i/>
          <w:iCs/>
          <w:sz w:val="24"/>
          <w:szCs w:val="20"/>
        </w:rPr>
        <w:t xml:space="preserve"> an EIN</w:t>
      </w:r>
      <w:r w:rsidR="00C07DAB">
        <w:rPr>
          <w:rFonts w:ascii="Arial" w:eastAsia="Times New Roman" w:hAnsi="Arial" w:cs="Arial"/>
          <w:i/>
          <w:iCs/>
          <w:sz w:val="24"/>
          <w:szCs w:val="20"/>
        </w:rPr>
        <w:t xml:space="preserve"> assigned</w:t>
      </w:r>
      <w:r>
        <w:rPr>
          <w:rFonts w:ascii="Arial" w:eastAsia="Times New Roman" w:hAnsi="Arial" w:cs="Arial"/>
          <w:i/>
          <w:iCs/>
          <w:sz w:val="24"/>
          <w:szCs w:val="20"/>
        </w:rPr>
        <w:t>.</w:t>
      </w:r>
      <w:r w:rsidR="003D5C9D" w:rsidRPr="003D5C9D">
        <w:rPr>
          <w:rFonts w:ascii="Arial" w:eastAsia="Times New Roman" w:hAnsi="Arial" w:cs="Arial"/>
          <w:i/>
          <w:iCs/>
          <w:sz w:val="24"/>
          <w:szCs w:val="20"/>
        </w:rPr>
        <w:t xml:space="preserve"> </w:t>
      </w:r>
    </w:p>
    <w:p w:rsidR="003D5C9D" w:rsidRPr="003D5C9D" w:rsidRDefault="003D5C9D" w:rsidP="003D5C9D">
      <w:pPr>
        <w:pStyle w:val="Default"/>
        <w:ind w:right="-900"/>
        <w:rPr>
          <w:rFonts w:ascii="Arial" w:eastAsia="Times New Roman" w:hAnsi="Arial" w:cs="Arial"/>
          <w:i/>
          <w:color w:val="auto"/>
        </w:rPr>
      </w:pPr>
    </w:p>
    <w:p w:rsidR="003D5C9D" w:rsidRDefault="003D5C9D" w:rsidP="003D5C9D">
      <w:pPr>
        <w:numPr>
          <w:ilvl w:val="0"/>
          <w:numId w:val="4"/>
        </w:numPr>
        <w:spacing w:after="0" w:line="240" w:lineRule="auto"/>
        <w:rPr>
          <w:rFonts w:ascii="Arial" w:hAnsi="Arial" w:cs="Arial"/>
          <w:b/>
          <w:sz w:val="24"/>
          <w:szCs w:val="24"/>
        </w:rPr>
      </w:pPr>
      <w:r w:rsidRPr="003D5C9D">
        <w:rPr>
          <w:rFonts w:ascii="Arial" w:hAnsi="Arial" w:cs="Arial"/>
          <w:b/>
          <w:sz w:val="24"/>
          <w:szCs w:val="24"/>
        </w:rPr>
        <w:t xml:space="preserve">Does every bank account within a </w:t>
      </w:r>
      <w:r w:rsidR="009F4259">
        <w:rPr>
          <w:rFonts w:ascii="Arial" w:hAnsi="Arial" w:cs="Arial"/>
          <w:b/>
          <w:sz w:val="24"/>
          <w:szCs w:val="24"/>
        </w:rPr>
        <w:t xml:space="preserve">4-H unit or VMO </w:t>
      </w:r>
      <w:r w:rsidRPr="003D5C9D">
        <w:rPr>
          <w:rFonts w:ascii="Arial" w:hAnsi="Arial" w:cs="Arial"/>
          <w:b/>
          <w:sz w:val="24"/>
          <w:szCs w:val="24"/>
        </w:rPr>
        <w:t>need a separate EIN?</w:t>
      </w:r>
    </w:p>
    <w:p w:rsidR="003D5C9D" w:rsidRPr="003D5C9D" w:rsidRDefault="003D5C9D" w:rsidP="003D5C9D">
      <w:pPr>
        <w:spacing w:after="0" w:line="240" w:lineRule="auto"/>
        <w:ind w:left="360"/>
        <w:rPr>
          <w:rFonts w:ascii="Arial" w:hAnsi="Arial" w:cs="Arial"/>
          <w:b/>
          <w:sz w:val="24"/>
          <w:szCs w:val="24"/>
        </w:rPr>
      </w:pPr>
    </w:p>
    <w:p w:rsidR="003D5C9D" w:rsidRPr="00C07DAB" w:rsidRDefault="003D5C9D" w:rsidP="00C07DAB">
      <w:pPr>
        <w:ind w:left="360"/>
        <w:rPr>
          <w:rFonts w:ascii="Arial" w:hAnsi="Arial" w:cs="Arial"/>
          <w:i/>
          <w:sz w:val="24"/>
          <w:szCs w:val="24"/>
        </w:rPr>
      </w:pPr>
      <w:r w:rsidRPr="003D5C9D">
        <w:rPr>
          <w:rFonts w:ascii="Arial" w:hAnsi="Arial" w:cs="Arial"/>
          <w:i/>
          <w:sz w:val="24"/>
          <w:szCs w:val="24"/>
        </w:rPr>
        <w:t>No, the EIN is specific to a 4-H unit. Al</w:t>
      </w:r>
      <w:r w:rsidR="009F4259">
        <w:rPr>
          <w:rFonts w:ascii="Arial" w:hAnsi="Arial" w:cs="Arial"/>
          <w:i/>
          <w:sz w:val="24"/>
          <w:szCs w:val="24"/>
        </w:rPr>
        <w:t>l bank accounts for a single uni</w:t>
      </w:r>
      <w:r w:rsidRPr="003D5C9D">
        <w:rPr>
          <w:rFonts w:ascii="Arial" w:hAnsi="Arial" w:cs="Arial"/>
          <w:i/>
          <w:sz w:val="24"/>
          <w:szCs w:val="24"/>
        </w:rPr>
        <w:t>t</w:t>
      </w:r>
      <w:r w:rsidR="009F4259">
        <w:rPr>
          <w:rFonts w:ascii="Arial" w:hAnsi="Arial" w:cs="Arial"/>
          <w:i/>
          <w:sz w:val="24"/>
          <w:szCs w:val="24"/>
        </w:rPr>
        <w:t xml:space="preserve"> or VMO</w:t>
      </w:r>
      <w:r w:rsidRPr="003D5C9D">
        <w:rPr>
          <w:rFonts w:ascii="Arial" w:hAnsi="Arial" w:cs="Arial"/>
          <w:i/>
          <w:sz w:val="24"/>
          <w:szCs w:val="24"/>
        </w:rPr>
        <w:t xml:space="preserve"> should use the same EIN. </w:t>
      </w:r>
    </w:p>
    <w:p w:rsidR="003D5C9D" w:rsidRDefault="003D5C9D" w:rsidP="003D5C9D">
      <w:pPr>
        <w:numPr>
          <w:ilvl w:val="0"/>
          <w:numId w:val="4"/>
        </w:numPr>
        <w:spacing w:after="0" w:line="240" w:lineRule="auto"/>
        <w:rPr>
          <w:rFonts w:ascii="Arial" w:hAnsi="Arial" w:cs="Arial"/>
          <w:sz w:val="24"/>
          <w:szCs w:val="24"/>
        </w:rPr>
      </w:pPr>
      <w:r w:rsidRPr="003D5C9D">
        <w:rPr>
          <w:rFonts w:ascii="Arial" w:hAnsi="Arial" w:cs="Arial"/>
          <w:b/>
          <w:sz w:val="24"/>
          <w:szCs w:val="24"/>
        </w:rPr>
        <w:t xml:space="preserve">The University of </w:t>
      </w:r>
      <w:r w:rsidR="00C310B4">
        <w:rPr>
          <w:rFonts w:ascii="Arial" w:hAnsi="Arial" w:cs="Arial"/>
          <w:b/>
          <w:sz w:val="24"/>
          <w:szCs w:val="24"/>
        </w:rPr>
        <w:t>California</w:t>
      </w:r>
      <w:r w:rsidRPr="003D5C9D">
        <w:rPr>
          <w:rFonts w:ascii="Arial" w:hAnsi="Arial" w:cs="Arial"/>
          <w:b/>
          <w:sz w:val="24"/>
          <w:szCs w:val="24"/>
        </w:rPr>
        <w:t xml:space="preserve"> 4-H YDP “authorizes” various groups to use the 4-H Name &amp; Emblem. But, what is an eligible organization when it comes to tax exemption?</w:t>
      </w:r>
    </w:p>
    <w:p w:rsidR="003D5C9D" w:rsidRPr="003D5C9D" w:rsidRDefault="003D5C9D" w:rsidP="003D5C9D">
      <w:pPr>
        <w:spacing w:after="0" w:line="240" w:lineRule="auto"/>
        <w:ind w:left="360"/>
        <w:rPr>
          <w:rFonts w:ascii="Arial" w:hAnsi="Arial" w:cs="Arial"/>
          <w:sz w:val="24"/>
          <w:szCs w:val="24"/>
        </w:rPr>
      </w:pPr>
    </w:p>
    <w:p w:rsidR="003D5C9D" w:rsidRDefault="00F44FE6" w:rsidP="006E6A82">
      <w:pPr>
        <w:pStyle w:val="NormalWeb"/>
        <w:spacing w:before="36" w:beforeAutospacing="0" w:after="36" w:afterAutospacing="0"/>
        <w:ind w:left="360"/>
        <w:rPr>
          <w:rFonts w:ascii="Arial" w:hAnsi="Arial" w:cs="Arial"/>
          <w:i/>
        </w:rPr>
      </w:pPr>
      <w:r>
        <w:rPr>
          <w:rFonts w:ascii="Arial" w:hAnsi="Arial" w:cs="Arial"/>
          <w:i/>
        </w:rPr>
        <w:t>C</w:t>
      </w:r>
      <w:r w:rsidR="003D5C9D" w:rsidRPr="003D5C9D">
        <w:rPr>
          <w:rFonts w:ascii="Arial" w:hAnsi="Arial" w:cs="Arial"/>
          <w:i/>
        </w:rPr>
        <w:t xml:space="preserve">hartered 4-H </w:t>
      </w:r>
      <w:r w:rsidR="00C07DAB">
        <w:rPr>
          <w:rFonts w:ascii="Arial" w:hAnsi="Arial" w:cs="Arial"/>
          <w:i/>
        </w:rPr>
        <w:t>units,</w:t>
      </w:r>
      <w:r w:rsidR="00A2705E">
        <w:rPr>
          <w:rFonts w:ascii="Arial" w:hAnsi="Arial" w:cs="Arial"/>
          <w:i/>
        </w:rPr>
        <w:t xml:space="preserve"> VMOs </w:t>
      </w:r>
      <w:r w:rsidR="003D5C9D" w:rsidRPr="003D5C9D">
        <w:rPr>
          <w:rFonts w:ascii="Arial" w:hAnsi="Arial" w:cs="Arial"/>
          <w:i/>
        </w:rPr>
        <w:t xml:space="preserve">and formally recognized affiliated 4-H organizations </w:t>
      </w:r>
      <w:r w:rsidRPr="00F44FE6">
        <w:rPr>
          <w:rFonts w:ascii="Arial" w:hAnsi="Arial" w:cs="Arial"/>
          <w:i/>
        </w:rPr>
        <w:t>under the umbrella of the university’s 501(c)3 status</w:t>
      </w:r>
      <w:r w:rsidR="00343DB6" w:rsidRPr="00F44FE6">
        <w:rPr>
          <w:rFonts w:ascii="Arial" w:hAnsi="Arial" w:cs="Arial"/>
          <w:i/>
        </w:rPr>
        <w:t xml:space="preserve"> </w:t>
      </w:r>
      <w:r w:rsidR="00343DB6">
        <w:rPr>
          <w:rFonts w:ascii="Arial" w:hAnsi="Arial" w:cs="Arial"/>
          <w:i/>
        </w:rPr>
        <w:t xml:space="preserve">are considered as tax-exempt. </w:t>
      </w:r>
    </w:p>
    <w:p w:rsidR="003D5C9D" w:rsidRPr="003D5C9D" w:rsidRDefault="003D5C9D" w:rsidP="00A2705E">
      <w:pPr>
        <w:spacing w:after="0" w:line="240" w:lineRule="auto"/>
        <w:rPr>
          <w:rFonts w:ascii="Arial" w:hAnsi="Arial" w:cs="Arial"/>
          <w:i/>
        </w:rPr>
      </w:pPr>
    </w:p>
    <w:p w:rsidR="003D5C9D" w:rsidRDefault="003D5C9D" w:rsidP="003D5C9D">
      <w:pPr>
        <w:numPr>
          <w:ilvl w:val="0"/>
          <w:numId w:val="4"/>
        </w:numPr>
        <w:spacing w:after="0" w:line="240" w:lineRule="auto"/>
        <w:rPr>
          <w:rFonts w:ascii="Arial" w:hAnsi="Arial" w:cs="Arial"/>
          <w:sz w:val="24"/>
          <w:szCs w:val="24"/>
        </w:rPr>
      </w:pPr>
      <w:r w:rsidRPr="003D5C9D">
        <w:rPr>
          <w:rFonts w:ascii="Arial" w:hAnsi="Arial" w:cs="Arial"/>
          <w:b/>
          <w:sz w:val="24"/>
          <w:szCs w:val="24"/>
        </w:rPr>
        <w:t>What about 4-H military clubs?</w:t>
      </w:r>
    </w:p>
    <w:p w:rsidR="003D5C9D" w:rsidRPr="003D5C9D" w:rsidRDefault="003D5C9D" w:rsidP="003D5C9D">
      <w:pPr>
        <w:spacing w:after="0" w:line="240" w:lineRule="auto"/>
        <w:ind w:left="360"/>
        <w:rPr>
          <w:rFonts w:ascii="Arial" w:hAnsi="Arial" w:cs="Arial"/>
          <w:sz w:val="24"/>
          <w:szCs w:val="24"/>
        </w:rPr>
      </w:pPr>
    </w:p>
    <w:p w:rsidR="003D5C9D" w:rsidRDefault="003D5C9D" w:rsidP="00665A99">
      <w:pPr>
        <w:pStyle w:val="NormalWeb"/>
        <w:spacing w:before="36" w:beforeAutospacing="0" w:after="36" w:afterAutospacing="0"/>
        <w:ind w:left="360"/>
        <w:rPr>
          <w:rFonts w:ascii="Arial" w:hAnsi="Arial" w:cs="Arial"/>
          <w:i/>
        </w:rPr>
      </w:pPr>
      <w:r w:rsidRPr="003D5C9D">
        <w:rPr>
          <w:rFonts w:ascii="Arial" w:hAnsi="Arial" w:cs="Arial"/>
          <w:i/>
        </w:rPr>
        <w:t>4-H clubs</w:t>
      </w:r>
      <w:r w:rsidR="004D4856">
        <w:rPr>
          <w:rFonts w:ascii="Arial" w:hAnsi="Arial" w:cs="Arial"/>
          <w:i/>
        </w:rPr>
        <w:t xml:space="preserve"> located on military installation sites do not need an EIN </w:t>
      </w:r>
      <w:r w:rsidRPr="003D5C9D">
        <w:rPr>
          <w:rFonts w:ascii="Arial" w:hAnsi="Arial" w:cs="Arial"/>
          <w:i/>
        </w:rPr>
        <w:t xml:space="preserve">as these clubs do not handle money nor </w:t>
      </w:r>
      <w:r w:rsidR="004D4856">
        <w:rPr>
          <w:rFonts w:ascii="Arial" w:hAnsi="Arial" w:cs="Arial"/>
          <w:i/>
        </w:rPr>
        <w:t xml:space="preserve">do they </w:t>
      </w:r>
      <w:r w:rsidRPr="003D5C9D">
        <w:rPr>
          <w:rFonts w:ascii="Arial" w:hAnsi="Arial" w:cs="Arial"/>
          <w:i/>
        </w:rPr>
        <w:t xml:space="preserve">have bank accounts. Any fundraising conducted by these clubs must be sponsored by an appropriate private </w:t>
      </w:r>
      <w:r w:rsidR="00665A99">
        <w:rPr>
          <w:rFonts w:ascii="Arial" w:hAnsi="Arial" w:cs="Arial"/>
          <w:i/>
        </w:rPr>
        <w:t xml:space="preserve">501(c)(3) </w:t>
      </w:r>
      <w:r w:rsidRPr="003D5C9D">
        <w:rPr>
          <w:rFonts w:ascii="Arial" w:hAnsi="Arial" w:cs="Arial"/>
          <w:i/>
        </w:rPr>
        <w:t>organization (i.e., a military Officers’</w:t>
      </w:r>
      <w:r w:rsidR="006A1F5D">
        <w:rPr>
          <w:rFonts w:ascii="Arial" w:hAnsi="Arial" w:cs="Arial"/>
          <w:i/>
        </w:rPr>
        <w:t xml:space="preserve"> Wives Club</w:t>
      </w:r>
      <w:r w:rsidR="00665A99">
        <w:rPr>
          <w:rFonts w:ascii="Arial" w:hAnsi="Arial" w:cs="Arial"/>
          <w:i/>
        </w:rPr>
        <w:t xml:space="preserve">) that handles funds on behalf of the military installation’s child and youth programs. These funds are not managed by 4-H YDP staff and are not reported in the 4-H annual financial reporting.     </w:t>
      </w:r>
    </w:p>
    <w:p w:rsidR="00F9325C" w:rsidRDefault="00F9325C" w:rsidP="00665A99">
      <w:pPr>
        <w:pStyle w:val="NormalWeb"/>
        <w:spacing w:before="36" w:beforeAutospacing="0" w:after="36" w:afterAutospacing="0"/>
        <w:ind w:left="360"/>
        <w:rPr>
          <w:rFonts w:ascii="Arial" w:hAnsi="Arial" w:cs="Arial"/>
          <w:i/>
        </w:rPr>
      </w:pPr>
    </w:p>
    <w:p w:rsidR="005F44B9" w:rsidRDefault="00985520" w:rsidP="00985520">
      <w:pPr>
        <w:pStyle w:val="NormalWeb"/>
        <w:numPr>
          <w:ilvl w:val="0"/>
          <w:numId w:val="4"/>
        </w:numPr>
        <w:spacing w:before="36" w:beforeAutospacing="0" w:after="36" w:afterAutospacing="0"/>
        <w:rPr>
          <w:rFonts w:ascii="Arial" w:hAnsi="Arial" w:cs="Arial"/>
          <w:b/>
        </w:rPr>
      </w:pPr>
      <w:r>
        <w:rPr>
          <w:rFonts w:ascii="Arial" w:hAnsi="Arial" w:cs="Arial"/>
          <w:b/>
        </w:rPr>
        <w:t xml:space="preserve">What if my </w:t>
      </w:r>
      <w:r w:rsidR="00AC7F00">
        <w:rPr>
          <w:rFonts w:ascii="Arial" w:hAnsi="Arial" w:cs="Arial"/>
          <w:b/>
        </w:rPr>
        <w:t>unit</w:t>
      </w:r>
      <w:r>
        <w:rPr>
          <w:rFonts w:ascii="Arial" w:hAnsi="Arial" w:cs="Arial"/>
          <w:b/>
        </w:rPr>
        <w:t xml:space="preserve"> dissolve</w:t>
      </w:r>
      <w:r w:rsidRPr="00985520">
        <w:rPr>
          <w:rFonts w:ascii="Arial" w:hAnsi="Arial" w:cs="Arial"/>
          <w:b/>
        </w:rPr>
        <w:t>s, what happens to my EIN?</w:t>
      </w:r>
    </w:p>
    <w:p w:rsidR="00F9325C" w:rsidRDefault="00985520" w:rsidP="00665A99">
      <w:pPr>
        <w:pStyle w:val="NormalWeb"/>
        <w:spacing w:before="36" w:beforeAutospacing="0" w:after="36" w:afterAutospacing="0"/>
        <w:ind w:left="360"/>
        <w:rPr>
          <w:rFonts w:ascii="Arial" w:hAnsi="Arial" w:cs="Arial"/>
          <w:i/>
        </w:rPr>
      </w:pPr>
      <w:bookmarkStart w:id="0" w:name="_GoBack"/>
      <w:bookmarkEnd w:id="0"/>
      <w:r w:rsidRPr="00985520">
        <w:rPr>
          <w:rFonts w:ascii="Arial" w:hAnsi="Arial" w:cs="Arial"/>
          <w:b/>
        </w:rPr>
        <w:lastRenderedPageBreak/>
        <w:br/>
      </w:r>
      <w:r w:rsidRPr="00985520">
        <w:rPr>
          <w:rFonts w:ascii="Arial" w:hAnsi="Arial" w:cs="Arial"/>
          <w:i/>
        </w:rPr>
        <w:t>Once an EIN has be</w:t>
      </w:r>
      <w:r>
        <w:rPr>
          <w:rFonts w:ascii="Arial" w:hAnsi="Arial" w:cs="Arial"/>
          <w:i/>
        </w:rPr>
        <w:t xml:space="preserve">en assigned to a 4-H </w:t>
      </w:r>
      <w:r w:rsidR="00AC7F00">
        <w:rPr>
          <w:rFonts w:ascii="Arial" w:hAnsi="Arial" w:cs="Arial"/>
          <w:i/>
        </w:rPr>
        <w:t>unit</w:t>
      </w:r>
      <w:r w:rsidRPr="00985520">
        <w:rPr>
          <w:rFonts w:ascii="Arial" w:hAnsi="Arial" w:cs="Arial"/>
          <w:i/>
        </w:rPr>
        <w:t xml:space="preserve">, it becomes the permanent Federal </w:t>
      </w:r>
      <w:r w:rsidRPr="00F35EFD">
        <w:rPr>
          <w:rFonts w:ascii="Arial" w:hAnsi="Arial" w:cs="Arial"/>
          <w:i/>
        </w:rPr>
        <w:t xml:space="preserve">taxpayer identification number for that </w:t>
      </w:r>
      <w:r w:rsidR="00AC7F00" w:rsidRPr="00F35EFD">
        <w:rPr>
          <w:rFonts w:ascii="Arial" w:hAnsi="Arial" w:cs="Arial"/>
          <w:i/>
        </w:rPr>
        <w:t>unit</w:t>
      </w:r>
      <w:r w:rsidRPr="00F35EFD">
        <w:rPr>
          <w:rFonts w:ascii="Arial" w:hAnsi="Arial" w:cs="Arial"/>
          <w:i/>
        </w:rPr>
        <w:t xml:space="preserve">. The EIN will still belong to the 4-H </w:t>
      </w:r>
      <w:r w:rsidR="00AC7F00" w:rsidRPr="00F35EFD">
        <w:rPr>
          <w:rFonts w:ascii="Arial" w:hAnsi="Arial" w:cs="Arial"/>
          <w:i/>
        </w:rPr>
        <w:t>unit</w:t>
      </w:r>
      <w:r w:rsidRPr="00F35EFD">
        <w:rPr>
          <w:rFonts w:ascii="Arial" w:hAnsi="Arial" w:cs="Arial"/>
          <w:i/>
        </w:rPr>
        <w:t xml:space="preserve"> and can be used at a later date, should the</w:t>
      </w:r>
      <w:r w:rsidR="00AC7F00" w:rsidRPr="00F35EFD">
        <w:rPr>
          <w:rFonts w:ascii="Arial" w:hAnsi="Arial" w:cs="Arial"/>
          <w:i/>
        </w:rPr>
        <w:t xml:space="preserve"> unit </w:t>
      </w:r>
      <w:r w:rsidRPr="00F35EFD">
        <w:rPr>
          <w:rFonts w:ascii="Arial" w:hAnsi="Arial" w:cs="Arial"/>
          <w:i/>
        </w:rPr>
        <w:t xml:space="preserve">become active in 4-H again. </w:t>
      </w:r>
      <w:r w:rsidR="003D3925">
        <w:rPr>
          <w:rFonts w:ascii="Arial" w:hAnsi="Arial" w:cs="Arial"/>
          <w:i/>
        </w:rPr>
        <w:br/>
        <w:t>**</w:t>
      </w:r>
      <w:r w:rsidR="003D3925">
        <w:rPr>
          <w:rFonts w:ascii="Arial" w:hAnsi="Arial" w:cs="Arial"/>
          <w:i/>
        </w:rPr>
        <w:t>Only 4-H units and VMOs that have not been assigned to use the standard CA 4-H</w:t>
      </w:r>
      <w:r w:rsidR="003D3925">
        <w:rPr>
          <w:rFonts w:ascii="Arial" w:hAnsi="Arial" w:cs="Arial"/>
          <w:i/>
        </w:rPr>
        <w:t xml:space="preserve"> EIN need to complete the</w:t>
      </w:r>
      <w:r w:rsidR="00F35EFD" w:rsidRPr="00F35EFD">
        <w:rPr>
          <w:rFonts w:ascii="Arial" w:hAnsi="Arial" w:cs="Arial"/>
          <w:i/>
        </w:rPr>
        <w:t xml:space="preserve"> </w:t>
      </w:r>
      <w:hyperlink r:id="rId7" w:tooltip="Notification of 4-H VMO_Unit Dissolution Form" w:history="1">
        <w:r w:rsidR="00F35EFD" w:rsidRPr="00F35EFD">
          <w:rPr>
            <w:rStyle w:val="Hyperlink"/>
            <w:rFonts w:ascii="Arial" w:hAnsi="Arial" w:cs="Arial"/>
            <w:i/>
            <w:color w:val="7A327A"/>
          </w:rPr>
          <w:t>Notification of 4-H VMO_Unit Dissolution Form</w:t>
        </w:r>
      </w:hyperlink>
      <w:r w:rsidR="003D3925">
        <w:t>.</w:t>
      </w:r>
      <w:r w:rsidRPr="00F35EFD">
        <w:rPr>
          <w:rFonts w:ascii="Arial" w:hAnsi="Arial" w:cs="Arial"/>
          <w:b/>
          <w:i/>
        </w:rPr>
        <w:br/>
      </w:r>
    </w:p>
    <w:p w:rsidR="00E922E1" w:rsidRDefault="00E922E1" w:rsidP="00E922E1">
      <w:pPr>
        <w:pStyle w:val="NormalWeb"/>
        <w:numPr>
          <w:ilvl w:val="0"/>
          <w:numId w:val="4"/>
        </w:numPr>
        <w:spacing w:before="36" w:beforeAutospacing="0" w:after="36" w:afterAutospacing="0"/>
        <w:rPr>
          <w:rFonts w:ascii="Arial" w:hAnsi="Arial" w:cs="Arial"/>
          <w:b/>
        </w:rPr>
      </w:pPr>
      <w:r>
        <w:rPr>
          <w:rFonts w:ascii="Arial" w:hAnsi="Arial" w:cs="Arial"/>
          <w:b/>
        </w:rPr>
        <w:t>Why do some 4-H units now use the same assigned EIN</w:t>
      </w:r>
      <w:r w:rsidRPr="00985520">
        <w:rPr>
          <w:rFonts w:ascii="Arial" w:hAnsi="Arial" w:cs="Arial"/>
          <w:b/>
        </w:rPr>
        <w:t>?</w:t>
      </w:r>
    </w:p>
    <w:p w:rsidR="00AC7F00" w:rsidRDefault="00AC7F00" w:rsidP="00665A99">
      <w:pPr>
        <w:pStyle w:val="NormalWeb"/>
        <w:spacing w:before="36" w:beforeAutospacing="0" w:after="36" w:afterAutospacing="0"/>
        <w:ind w:left="360"/>
        <w:rPr>
          <w:rFonts w:ascii="Arial" w:hAnsi="Arial" w:cs="Arial"/>
          <w:i/>
        </w:rPr>
      </w:pPr>
    </w:p>
    <w:p w:rsidR="00E922E1" w:rsidRDefault="00E922E1" w:rsidP="00665A99">
      <w:pPr>
        <w:pStyle w:val="NormalWeb"/>
        <w:spacing w:before="36" w:beforeAutospacing="0" w:after="36" w:afterAutospacing="0"/>
        <w:ind w:left="360"/>
        <w:rPr>
          <w:rFonts w:ascii="Arial" w:hAnsi="Arial" w:cs="Arial"/>
          <w:i/>
        </w:rPr>
      </w:pPr>
      <w:r>
        <w:rPr>
          <w:rFonts w:ascii="Arial" w:hAnsi="Arial" w:cs="Arial"/>
          <w:i/>
        </w:rPr>
        <w:t xml:space="preserve">As of summer 2014, the University of California Office of the President began a transition plan for </w:t>
      </w:r>
      <w:r w:rsidR="003D3925">
        <w:rPr>
          <w:rFonts w:ascii="Arial" w:hAnsi="Arial" w:cs="Arial"/>
          <w:i/>
        </w:rPr>
        <w:t xml:space="preserve">newly chartered </w:t>
      </w:r>
      <w:r>
        <w:rPr>
          <w:rFonts w:ascii="Arial" w:hAnsi="Arial" w:cs="Arial"/>
          <w:i/>
        </w:rPr>
        <w:t>4-H units and VMOs to begin using a shared EIN, assigned by IRS. 4-H units and VMOs chartered on or after summer 20</w:t>
      </w:r>
      <w:r w:rsidR="003D3925">
        <w:rPr>
          <w:rFonts w:ascii="Arial" w:hAnsi="Arial" w:cs="Arial"/>
          <w:i/>
        </w:rPr>
        <w:t>14 will use the shared EIN. All</w:t>
      </w:r>
      <w:r>
        <w:rPr>
          <w:rFonts w:ascii="Arial" w:hAnsi="Arial" w:cs="Arial"/>
          <w:i/>
        </w:rPr>
        <w:t xml:space="preserve"> 4-H units and VMOs chartered prior to summer 2014 will continue to use the unique EIN issued by the IRS. </w:t>
      </w:r>
      <w:r w:rsidR="00195818">
        <w:rPr>
          <w:rFonts w:ascii="Arial" w:hAnsi="Arial" w:cs="Arial"/>
          <w:i/>
        </w:rPr>
        <w:t xml:space="preserve">If county 4-H staff have questions about the EIN currently assigned to a 4-H unit, staff can login into </w:t>
      </w:r>
      <w:hyperlink r:id="rId8" w:history="1">
        <w:r w:rsidR="00195818" w:rsidRPr="00DD1E0F">
          <w:rPr>
            <w:rStyle w:val="Hyperlink"/>
            <w:rFonts w:ascii="Arial" w:hAnsi="Arial" w:cs="Arial"/>
            <w:i/>
          </w:rPr>
          <w:t>https://ca.4honline.com</w:t>
        </w:r>
      </w:hyperlink>
      <w:r w:rsidR="00195818">
        <w:rPr>
          <w:rFonts w:ascii="Arial" w:hAnsi="Arial" w:cs="Arial"/>
          <w:i/>
        </w:rPr>
        <w:t xml:space="preserve"> and view a club’s profile page, where the EIN field will display the assigned number. That number should match all files maintained in the county 4-H office.</w:t>
      </w:r>
      <w:r w:rsidR="003D3925">
        <w:rPr>
          <w:rFonts w:ascii="Arial" w:hAnsi="Arial" w:cs="Arial"/>
          <w:i/>
        </w:rPr>
        <w:t xml:space="preserve"> </w:t>
      </w:r>
      <w:r w:rsidR="00195818">
        <w:rPr>
          <w:rFonts w:ascii="Arial" w:hAnsi="Arial" w:cs="Arial"/>
          <w:i/>
        </w:rPr>
        <w:t xml:space="preserve"> </w:t>
      </w:r>
    </w:p>
    <w:p w:rsidR="00827FC0" w:rsidRDefault="00827FC0" w:rsidP="00665A99">
      <w:pPr>
        <w:pStyle w:val="NormalWeb"/>
        <w:spacing w:before="36" w:beforeAutospacing="0" w:after="36" w:afterAutospacing="0"/>
        <w:ind w:left="360"/>
        <w:rPr>
          <w:rFonts w:ascii="Arial" w:hAnsi="Arial" w:cs="Arial"/>
          <w:i/>
        </w:rPr>
      </w:pPr>
    </w:p>
    <w:p w:rsidR="00F9325C" w:rsidRDefault="00F9325C" w:rsidP="00665A99">
      <w:pPr>
        <w:pStyle w:val="NormalWeb"/>
        <w:spacing w:before="36" w:beforeAutospacing="0" w:after="36" w:afterAutospacing="0"/>
        <w:ind w:left="360"/>
        <w:rPr>
          <w:rFonts w:ascii="Arial" w:hAnsi="Arial" w:cs="Arial"/>
          <w:i/>
        </w:rPr>
      </w:pPr>
    </w:p>
    <w:p w:rsidR="00917ECA" w:rsidRDefault="00917ECA"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EE4637" w:rsidRDefault="00EE4637" w:rsidP="004D4856">
      <w:pPr>
        <w:spacing w:after="0" w:line="240" w:lineRule="auto"/>
        <w:rPr>
          <w:rFonts w:ascii="Arial" w:hAnsi="Arial" w:cs="Arial"/>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3D5C9D" w:rsidRPr="0040300C" w:rsidRDefault="003D5C9D" w:rsidP="009846A8">
      <w:pPr>
        <w:pStyle w:val="Default"/>
        <w:ind w:left="-810" w:right="-900"/>
        <w:rPr>
          <w:rFonts w:ascii="Arial" w:hAnsi="Arial" w:cs="Arial"/>
          <w:sz w:val="16"/>
          <w:szCs w:val="16"/>
        </w:rPr>
      </w:pPr>
      <w:r w:rsidRPr="00714484">
        <w:rPr>
          <w:rFonts w:ascii="Arial" w:hAnsi="Arial" w:cs="Arial"/>
          <w:color w:val="auto"/>
          <w:sz w:val="14"/>
          <w:szCs w:val="14"/>
        </w:rPr>
        <w:t xml:space="preserve">The University of California, Division of Agriculture &amp; Natural Resources (ANR) prohibits discrimination or harassment of any person in any </w:t>
      </w:r>
      <w:r w:rsidRPr="00714484">
        <w:rPr>
          <w:rFonts w:ascii="Arial" w:hAnsi="Arial" w:cs="Arial"/>
          <w:sz w:val="14"/>
          <w:szCs w:val="14"/>
        </w:rPr>
        <w:t xml:space="preserve">of its programs or activities (Complete nondiscrimination policy statement can be found at </w:t>
      </w:r>
      <w:hyperlink r:id="rId9"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sidR="00AC7F00">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5C9D" w:rsidRPr="0040300C" w:rsidSect="00DB0A77">
      <w:headerReference w:type="default" r:id="rId10"/>
      <w:footerReference w:type="default" r:id="rId11"/>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EE" w:rsidRDefault="002F5BEE" w:rsidP="002726C8">
      <w:pPr>
        <w:spacing w:after="0" w:line="240" w:lineRule="auto"/>
      </w:pPr>
      <w:r>
        <w:separator/>
      </w:r>
    </w:p>
  </w:endnote>
  <w:endnote w:type="continuationSeparator" w:id="0">
    <w:p w:rsidR="002F5BEE" w:rsidRDefault="002F5BEE"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6" w:rsidRPr="00917ECA" w:rsidRDefault="00F44FE6" w:rsidP="003D27DD">
    <w:pPr>
      <w:pStyle w:val="Footer"/>
      <w:rPr>
        <w:rFonts w:ascii="Cronos Pro" w:hAnsi="Cronos Pro"/>
        <w:sz w:val="24"/>
      </w:rPr>
    </w:pPr>
    <w:r w:rsidRPr="00696793">
      <w:rPr>
        <w:rFonts w:ascii="Cronos Pro" w:hAnsi="Cronos Pro"/>
        <w:noProof/>
        <w:sz w:val="24"/>
      </w:rPr>
      <w:drawing>
        <wp:anchor distT="0" distB="0" distL="114300" distR="114300" simplePos="0" relativeHeight="251660288" behindDoc="1" locked="0" layoutInCell="1" allowOverlap="1">
          <wp:simplePos x="0" y="0"/>
          <wp:positionH relativeFrom="column">
            <wp:posOffset>-504825</wp:posOffset>
          </wp:positionH>
          <wp:positionV relativeFrom="paragraph">
            <wp:posOffset>-200025</wp:posOffset>
          </wp:positionV>
          <wp:extent cx="7124700" cy="72390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723900"/>
                  </a:xfrm>
                  <a:prstGeom prst="rect">
                    <a:avLst/>
                  </a:prstGeom>
                </pic:spPr>
              </pic:pic>
            </a:graphicData>
          </a:graphic>
        </wp:anchor>
      </w:drawing>
    </w:r>
    <w:r w:rsidRPr="00917ECA">
      <w:rPr>
        <w:rFonts w:ascii="Cronos Pro" w:hAnsi="Cronos Pro"/>
        <w:noProof/>
        <w:sz w:val="24"/>
      </w:rPr>
      <w:t xml:space="preserve">page </w:t>
    </w:r>
    <w:r w:rsidRPr="00917ECA">
      <w:rPr>
        <w:rFonts w:ascii="Cronos Pro" w:hAnsi="Cronos Pro"/>
        <w:noProof/>
        <w:sz w:val="24"/>
      </w:rPr>
      <w:fldChar w:fldCharType="begin"/>
    </w:r>
    <w:r w:rsidRPr="00917ECA">
      <w:rPr>
        <w:rFonts w:ascii="Cronos Pro" w:hAnsi="Cronos Pro"/>
        <w:noProof/>
        <w:sz w:val="24"/>
      </w:rPr>
      <w:instrText xml:space="preserve"> PAGE  \* Arabic  \* MERGEFORMAT </w:instrText>
    </w:r>
    <w:r w:rsidRPr="00917ECA">
      <w:rPr>
        <w:rFonts w:ascii="Cronos Pro" w:hAnsi="Cronos Pro"/>
        <w:noProof/>
        <w:sz w:val="24"/>
      </w:rPr>
      <w:fldChar w:fldCharType="separate"/>
    </w:r>
    <w:r w:rsidR="003D3925">
      <w:rPr>
        <w:rFonts w:ascii="Cronos Pro" w:hAnsi="Cronos Pro"/>
        <w:noProof/>
        <w:sz w:val="24"/>
      </w:rPr>
      <w:t>1</w:t>
    </w:r>
    <w:r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EE" w:rsidRDefault="002F5BEE" w:rsidP="002726C8">
      <w:pPr>
        <w:spacing w:after="0" w:line="240" w:lineRule="auto"/>
      </w:pPr>
      <w:r>
        <w:separator/>
      </w:r>
    </w:p>
  </w:footnote>
  <w:footnote w:type="continuationSeparator" w:id="0">
    <w:p w:rsidR="002F5BEE" w:rsidRDefault="002F5BEE"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6" w:rsidRPr="00B364E3" w:rsidRDefault="00F44FE6" w:rsidP="00BA2A76">
    <w:pPr>
      <w:pStyle w:val="Header"/>
      <w:ind w:left="-270"/>
      <w:rPr>
        <w:rFonts w:ascii="Cronos Pro" w:hAnsi="Cronos Pro"/>
        <w:b/>
        <w:noProof/>
        <w:color w:val="FFFFFF" w:themeColor="background1"/>
        <w:sz w:val="32"/>
        <w:szCs w:val="32"/>
      </w:rPr>
    </w:pPr>
    <w:r w:rsidRPr="00B364E3">
      <w:rPr>
        <w:rFonts w:ascii="Cronos Pro" w:hAnsi="Cronos Pro"/>
        <w:b/>
        <w:noProof/>
        <w:color w:val="FFFFFF" w:themeColor="background1"/>
        <w:sz w:val="32"/>
        <w:szCs w:val="32"/>
      </w:rPr>
      <w:drawing>
        <wp:anchor distT="0" distB="0" distL="114300" distR="114300" simplePos="0" relativeHeight="251658240" behindDoc="1" locked="0" layoutInCell="1" allowOverlap="1" wp14:anchorId="735A0E48" wp14:editId="60E2DBA3">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Pr="00B364E3">
      <w:rPr>
        <w:rFonts w:ascii="Cronos Pro" w:hAnsi="Cronos Pro"/>
        <w:b/>
        <w:noProof/>
        <w:color w:val="FFFFFF" w:themeColor="background1"/>
        <w:sz w:val="32"/>
        <w:szCs w:val="32"/>
      </w:rPr>
      <w:t>4-H and EIN</w:t>
    </w:r>
    <w:r w:rsidR="0015368A" w:rsidRPr="00B364E3">
      <w:rPr>
        <w:rFonts w:ascii="Cronos Pro" w:hAnsi="Cronos Pro"/>
        <w:b/>
        <w:noProof/>
        <w:color w:val="FFFFFF" w:themeColor="background1"/>
        <w:sz w:val="32"/>
        <w:szCs w:val="32"/>
      </w:rPr>
      <w:t xml:space="preserve"> </w:t>
    </w:r>
  </w:p>
  <w:p w:rsidR="0015368A" w:rsidRPr="00B364E3" w:rsidRDefault="00F44FE6" w:rsidP="002726C8">
    <w:pPr>
      <w:pStyle w:val="Header"/>
      <w:ind w:left="-270"/>
      <w:rPr>
        <w:rFonts w:ascii="Cronos Pro" w:hAnsi="Cronos Pro"/>
        <w:b/>
        <w:noProof/>
        <w:color w:val="FFFFFF" w:themeColor="background1"/>
        <w:sz w:val="32"/>
        <w:szCs w:val="32"/>
      </w:rPr>
    </w:pPr>
    <w:r w:rsidRPr="00B364E3">
      <w:rPr>
        <w:rFonts w:ascii="Cronos Pro" w:hAnsi="Cronos Pro"/>
        <w:b/>
        <w:noProof/>
        <w:color w:val="FFFFFF" w:themeColor="background1"/>
        <w:sz w:val="32"/>
        <w:szCs w:val="32"/>
      </w:rPr>
      <w:t xml:space="preserve">(Employee Identification Number) </w:t>
    </w:r>
  </w:p>
  <w:p w:rsidR="00F44FE6" w:rsidRPr="00B364E3" w:rsidRDefault="0015368A" w:rsidP="00B364E3">
    <w:pPr>
      <w:pStyle w:val="Header"/>
      <w:ind w:left="-270"/>
      <w:rPr>
        <w:rFonts w:ascii="Cronos Pro" w:hAnsi="Cronos Pro"/>
        <w:b/>
        <w:color w:val="FFFFFF" w:themeColor="background1"/>
        <w:sz w:val="28"/>
        <w:szCs w:val="24"/>
      </w:rPr>
    </w:pPr>
    <w:r w:rsidRPr="00B364E3">
      <w:rPr>
        <w:rFonts w:ascii="Cronos Pro" w:hAnsi="Cronos Pro"/>
        <w:b/>
        <w:noProof/>
        <w:color w:val="FFFFFF" w:themeColor="background1"/>
        <w:sz w:val="32"/>
        <w:szCs w:val="32"/>
      </w:rPr>
      <w:t>Frequently Asked Questions</w:t>
    </w:r>
    <w:r w:rsidR="00B364E3">
      <w:rPr>
        <w:rFonts w:ascii="Cronos Pro" w:hAnsi="Cronos Pro"/>
        <w:b/>
        <w:noProof/>
        <w:color w:val="FFFFFF" w:themeColor="background1"/>
        <w:sz w:val="28"/>
        <w:szCs w:val="28"/>
      </w:rPr>
      <w:br/>
    </w:r>
    <w:r w:rsidR="008B2524">
      <w:rPr>
        <w:rFonts w:ascii="Cronos Pro" w:hAnsi="Cronos Pro"/>
        <w:i/>
        <w:color w:val="FFFFFF" w:themeColor="background1"/>
        <w:sz w:val="28"/>
        <w:szCs w:val="24"/>
      </w:rPr>
      <w:t>2</w:t>
    </w:r>
    <w:r w:rsidR="003D3925">
      <w:rPr>
        <w:rFonts w:ascii="Cronos Pro" w:hAnsi="Cronos Pro"/>
        <w:i/>
        <w:color w:val="FFFFFF" w:themeColor="background1"/>
        <w:sz w:val="28"/>
        <w:szCs w:val="24"/>
      </w:rPr>
      <w:t>/2015</w:t>
    </w:r>
  </w:p>
  <w:p w:rsidR="00F44FE6" w:rsidRPr="002726C8" w:rsidRDefault="00F44FE6"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E74FD1"/>
    <w:multiLevelType w:val="hybridMultilevel"/>
    <w:tmpl w:val="11BA8D20"/>
    <w:lvl w:ilvl="0" w:tplc="C2CCBBAC">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A4024"/>
    <w:rsid w:val="00106CE1"/>
    <w:rsid w:val="00131534"/>
    <w:rsid w:val="00143D42"/>
    <w:rsid w:val="0015368A"/>
    <w:rsid w:val="00160E78"/>
    <w:rsid w:val="001645E4"/>
    <w:rsid w:val="00195818"/>
    <w:rsid w:val="001E09E7"/>
    <w:rsid w:val="002726C8"/>
    <w:rsid w:val="002A5994"/>
    <w:rsid w:val="002F5BEE"/>
    <w:rsid w:val="00343DB6"/>
    <w:rsid w:val="003975C6"/>
    <w:rsid w:val="003A3D19"/>
    <w:rsid w:val="003B223E"/>
    <w:rsid w:val="003D27DD"/>
    <w:rsid w:val="003D3925"/>
    <w:rsid w:val="003D5C9D"/>
    <w:rsid w:val="0040300C"/>
    <w:rsid w:val="004732DE"/>
    <w:rsid w:val="004D4856"/>
    <w:rsid w:val="005311BE"/>
    <w:rsid w:val="005430BB"/>
    <w:rsid w:val="005F0D35"/>
    <w:rsid w:val="005F44B9"/>
    <w:rsid w:val="00665A99"/>
    <w:rsid w:val="00674286"/>
    <w:rsid w:val="00693AF7"/>
    <w:rsid w:val="00696793"/>
    <w:rsid w:val="006A1F5D"/>
    <w:rsid w:val="006E6A82"/>
    <w:rsid w:val="00714484"/>
    <w:rsid w:val="007B6B98"/>
    <w:rsid w:val="00827FC0"/>
    <w:rsid w:val="00840CD0"/>
    <w:rsid w:val="008455C5"/>
    <w:rsid w:val="0085148B"/>
    <w:rsid w:val="008550B4"/>
    <w:rsid w:val="008B126B"/>
    <w:rsid w:val="008B188B"/>
    <w:rsid w:val="008B2524"/>
    <w:rsid w:val="008E6C34"/>
    <w:rsid w:val="008F21F6"/>
    <w:rsid w:val="00916E20"/>
    <w:rsid w:val="00917ECA"/>
    <w:rsid w:val="00927800"/>
    <w:rsid w:val="009846A8"/>
    <w:rsid w:val="00985520"/>
    <w:rsid w:val="0098601D"/>
    <w:rsid w:val="00993CDB"/>
    <w:rsid w:val="009B32C9"/>
    <w:rsid w:val="009D622D"/>
    <w:rsid w:val="009D62E4"/>
    <w:rsid w:val="009F4259"/>
    <w:rsid w:val="00A1224B"/>
    <w:rsid w:val="00A15BBD"/>
    <w:rsid w:val="00A2705E"/>
    <w:rsid w:val="00A34E77"/>
    <w:rsid w:val="00A36319"/>
    <w:rsid w:val="00AB5379"/>
    <w:rsid w:val="00AC7F00"/>
    <w:rsid w:val="00B35DBA"/>
    <w:rsid w:val="00B364E3"/>
    <w:rsid w:val="00B909B6"/>
    <w:rsid w:val="00B91B40"/>
    <w:rsid w:val="00BA2A76"/>
    <w:rsid w:val="00BB579E"/>
    <w:rsid w:val="00C07DAB"/>
    <w:rsid w:val="00C310B4"/>
    <w:rsid w:val="00C31878"/>
    <w:rsid w:val="00C44E06"/>
    <w:rsid w:val="00CB2709"/>
    <w:rsid w:val="00CE552D"/>
    <w:rsid w:val="00D17C84"/>
    <w:rsid w:val="00D26B69"/>
    <w:rsid w:val="00D4504F"/>
    <w:rsid w:val="00D624AB"/>
    <w:rsid w:val="00DB0A77"/>
    <w:rsid w:val="00E00DAE"/>
    <w:rsid w:val="00E922E1"/>
    <w:rsid w:val="00EC37D8"/>
    <w:rsid w:val="00EE4637"/>
    <w:rsid w:val="00F35EFD"/>
    <w:rsid w:val="00F44FE6"/>
    <w:rsid w:val="00F522A9"/>
    <w:rsid w:val="00F71D59"/>
    <w:rsid w:val="00F90D16"/>
    <w:rsid w:val="00F9325C"/>
    <w:rsid w:val="00FA1AAF"/>
    <w:rsid w:val="00FA78D3"/>
    <w:rsid w:val="00FD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E144A66-0923-4A05-8C17-C6B498B0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paragraph" w:styleId="NormalWeb">
    <w:name w:val="Normal (Web)"/>
    <w:basedOn w:val="Normal"/>
    <w:rsid w:val="003D5C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1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4h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h.ucanr.edu/files/17768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canr.org/sites/anrstaff/files/107734.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8</cp:revision>
  <cp:lastPrinted>2011-06-27T17:36:00Z</cp:lastPrinted>
  <dcterms:created xsi:type="dcterms:W3CDTF">2014-11-20T00:55:00Z</dcterms:created>
  <dcterms:modified xsi:type="dcterms:W3CDTF">2015-02-05T16:54:00Z</dcterms:modified>
</cp:coreProperties>
</file>